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1220" w14:textId="575ECDF5" w:rsidR="0049183A" w:rsidRPr="0049183A" w:rsidRDefault="0049183A" w:rsidP="0049183A">
      <w:r w:rsidRPr="0049183A">
        <w:rPr>
          <w:b/>
          <w:bCs/>
        </w:rPr>
        <w:t>Informacja o bezpieczeństwie produktu</w:t>
      </w:r>
      <w:r>
        <w:rPr>
          <w:b/>
          <w:bCs/>
        </w:rPr>
        <w:br/>
      </w:r>
      <w:r>
        <w:rPr>
          <w:b/>
          <w:bCs/>
        </w:rPr>
        <w:br/>
      </w:r>
      <w:r w:rsidRPr="0049183A">
        <w:rPr>
          <w:b/>
          <w:bCs/>
        </w:rPr>
        <w:t>Produkt:</w:t>
      </w:r>
      <w:r w:rsidRPr="0049183A">
        <w:t xml:space="preserve"> Pionek magnetyczny do gry oszczędnościowej</w:t>
      </w:r>
      <w:r w:rsidRPr="0049183A">
        <w:br/>
      </w:r>
      <w:r w:rsidRPr="0049183A">
        <w:rPr>
          <w:b/>
          <w:bCs/>
        </w:rPr>
        <w:t>Przeznaczenie:</w:t>
      </w:r>
      <w:r w:rsidRPr="0049183A">
        <w:t xml:space="preserve"> element pomocniczy do gier oszczędnościowych Finanse Niki.</w:t>
      </w:r>
    </w:p>
    <w:p w14:paraId="3A803BC1" w14:textId="77777777" w:rsidR="0049183A" w:rsidRPr="0049183A" w:rsidRDefault="0049183A" w:rsidP="0049183A">
      <w:pPr>
        <w:rPr>
          <w:b/>
          <w:bCs/>
        </w:rPr>
      </w:pPr>
      <w:r w:rsidRPr="0049183A">
        <w:rPr>
          <w:b/>
          <w:bCs/>
        </w:rPr>
        <w:t>Ostrzeżenia i zasady bezpiecznego użytkowania</w:t>
      </w:r>
    </w:p>
    <w:p w14:paraId="648124B1" w14:textId="77777777" w:rsidR="0049183A" w:rsidRPr="0049183A" w:rsidRDefault="0049183A" w:rsidP="0049183A">
      <w:r w:rsidRPr="0049183A">
        <w:t xml:space="preserve">Produkt zawiera </w:t>
      </w:r>
      <w:r w:rsidRPr="0049183A">
        <w:rPr>
          <w:b/>
          <w:bCs/>
        </w:rPr>
        <w:t>magnes</w:t>
      </w:r>
      <w:r w:rsidRPr="0049183A">
        <w:t>. Nie jest przeznaczony do wkładania do ust, gryzienia, ssania ani połykania.</w:t>
      </w:r>
    </w:p>
    <w:p w14:paraId="49698260" w14:textId="5E289936" w:rsidR="0049183A" w:rsidRPr="0049183A" w:rsidRDefault="0049183A" w:rsidP="0049183A">
      <w:r w:rsidRPr="0049183A">
        <w:rPr>
          <w:b/>
          <w:bCs/>
        </w:rPr>
        <w:t xml:space="preserve">UWAGA! Nieodpowiednie dla dzieci poniżej </w:t>
      </w:r>
      <w:r>
        <w:rPr>
          <w:b/>
          <w:bCs/>
        </w:rPr>
        <w:t>14</w:t>
      </w:r>
      <w:r w:rsidRPr="0049183A">
        <w:rPr>
          <w:b/>
          <w:bCs/>
        </w:rPr>
        <w:t xml:space="preserve"> lat.</w:t>
      </w:r>
      <w:r w:rsidRPr="0049183A">
        <w:br/>
        <w:t>Produkt może zawierać małe elementy i/lub magnes, które w przypadku połknięcia mogą stanowić zagrożenie dla zdrowia. W przypadku połknięcia magnesu lub podejrzenia połknięcia należy natychmiast skontaktować się z lekarzem.</w:t>
      </w:r>
    </w:p>
    <w:p w14:paraId="6FBB822D" w14:textId="77777777" w:rsidR="0049183A" w:rsidRPr="0049183A" w:rsidRDefault="0049183A" w:rsidP="0049183A">
      <w:r w:rsidRPr="0049183A">
        <w:t>Pionek magnetyczny należy używać wyłącznie zgodnie z przeznaczeniem — jako element do przesuwania po planszy gry oszczędnościowej.</w:t>
      </w:r>
    </w:p>
    <w:p w14:paraId="077DE85F" w14:textId="77777777" w:rsidR="0049183A" w:rsidRPr="0049183A" w:rsidRDefault="0049183A" w:rsidP="0049183A">
      <w:r w:rsidRPr="0049183A">
        <w:t>Produkt powinien być używany przez dzieci wyłącznie pod nadzorem osoby dorosłej.</w:t>
      </w:r>
    </w:p>
    <w:p w14:paraId="044826E8" w14:textId="77777777" w:rsidR="0049183A" w:rsidRPr="0049183A" w:rsidRDefault="0049183A" w:rsidP="0049183A">
      <w:r w:rsidRPr="0049183A">
        <w:t>Nie należy używać produktu, jeśli jest uszkodzony, pęknięty, rozklejony lub jeśli magnes jest poluzowany albo wypada z pionka. Taki produkt należy niezwłocznie wycofać z użytkowania.</w:t>
      </w:r>
    </w:p>
    <w:p w14:paraId="5F095411" w14:textId="77777777" w:rsidR="0049183A" w:rsidRPr="0049183A" w:rsidRDefault="0049183A" w:rsidP="0049183A">
      <w:r w:rsidRPr="0049183A">
        <w:t>Nie należy zbliżać pionka magnetycznego do urządzeń elektronicznych, kart płatniczych, nośników magnetycznych oraz urządzeń medycznych wrażliwych na działanie magnesów, np. rozruszników serca.</w:t>
      </w:r>
    </w:p>
    <w:p w14:paraId="03EAFC73" w14:textId="77777777" w:rsidR="0049183A" w:rsidRPr="0049183A" w:rsidRDefault="0049183A" w:rsidP="0049183A">
      <w:r w:rsidRPr="0049183A">
        <w:t>Produkt należy przechowywać poza zasięgiem małych dzieci oraz zwierząt.</w:t>
      </w:r>
    </w:p>
    <w:p w14:paraId="68E38D4F" w14:textId="77777777" w:rsidR="0049183A" w:rsidRPr="0049183A" w:rsidRDefault="0049183A" w:rsidP="0049183A">
      <w:r w:rsidRPr="0049183A">
        <w:t>Nie należy modyfikować produktu, rozklejać go, podgrzewać, rozcinać ani podejmować prób wyciągnięcia magnesu.</w:t>
      </w:r>
    </w:p>
    <w:p w14:paraId="2D37FF8F" w14:textId="77777777" w:rsidR="0049183A" w:rsidRPr="0049183A" w:rsidRDefault="0049183A" w:rsidP="0049183A">
      <w:pPr>
        <w:rPr>
          <w:b/>
          <w:bCs/>
        </w:rPr>
      </w:pPr>
      <w:r w:rsidRPr="0049183A">
        <w:rPr>
          <w:b/>
          <w:bCs/>
        </w:rPr>
        <w:t>Czyszczenie i przechowywanie</w:t>
      </w:r>
    </w:p>
    <w:p w14:paraId="5853ECE3" w14:textId="77777777" w:rsidR="0049183A" w:rsidRPr="0049183A" w:rsidRDefault="0049183A" w:rsidP="0049183A">
      <w:r w:rsidRPr="0049183A">
        <w:t>Produkt czyścić suchą lub lekko wilgotną ściereczką. Nie zanurzać w wodzie. Nie stosować silnych detergentów ani środków chemicznych.</w:t>
      </w:r>
    </w:p>
    <w:p w14:paraId="26B3956F" w14:textId="77777777" w:rsidR="0049183A" w:rsidRPr="0049183A" w:rsidRDefault="0049183A" w:rsidP="0049183A">
      <w:r w:rsidRPr="0049183A">
        <w:t>Przechowywać w suchym miejscu, z dala od źródeł ciepła, wilgoci oraz małych dzieci.</w:t>
      </w:r>
    </w:p>
    <w:p w14:paraId="52789C6A" w14:textId="77777777" w:rsidR="0049183A" w:rsidRPr="0049183A" w:rsidRDefault="0049183A" w:rsidP="0049183A">
      <w:pPr>
        <w:rPr>
          <w:b/>
          <w:bCs/>
        </w:rPr>
      </w:pPr>
      <w:r w:rsidRPr="0049183A">
        <w:rPr>
          <w:b/>
          <w:bCs/>
        </w:rPr>
        <w:t>Postępowanie w przypadku uszkodzenia</w:t>
      </w:r>
    </w:p>
    <w:p w14:paraId="78156738" w14:textId="77777777" w:rsidR="0049183A" w:rsidRPr="0049183A" w:rsidRDefault="0049183A" w:rsidP="0049183A">
      <w:r w:rsidRPr="0049183A">
        <w:t>W przypadku zauważenia uszkodzenia produktu, poluzowania magnesu lub odklejenia elementów, należy zaprzestać użytkowania pionka.</w:t>
      </w:r>
    </w:p>
    <w:p w14:paraId="6825D1F1" w14:textId="6B101B73" w:rsidR="0049183A" w:rsidRPr="0049183A" w:rsidRDefault="0049183A" w:rsidP="0049183A">
      <w:r w:rsidRPr="0049183A">
        <w:t>Uszkodzony produkt należy wyrzucić zgodnie z lokalnymi zasadami segregacji odpadów lub skontaktować się ze sprzedawcą.</w:t>
      </w:r>
      <w:r>
        <w:br/>
      </w:r>
    </w:p>
    <w:p w14:paraId="0DF3FB79" w14:textId="77777777" w:rsidR="0049183A" w:rsidRPr="0049183A" w:rsidRDefault="0049183A" w:rsidP="0049183A">
      <w:pPr>
        <w:rPr>
          <w:b/>
          <w:bCs/>
        </w:rPr>
      </w:pPr>
      <w:r w:rsidRPr="0049183A">
        <w:rPr>
          <w:b/>
          <w:bCs/>
        </w:rPr>
        <w:lastRenderedPageBreak/>
        <w:t>Dane podmiotu odpowiedzialnego</w:t>
      </w:r>
    </w:p>
    <w:p w14:paraId="6402FA2A" w14:textId="66F37E6E" w:rsidR="0049183A" w:rsidRPr="0049183A" w:rsidRDefault="0049183A" w:rsidP="0049183A">
      <w:r w:rsidRPr="0049183A">
        <w:rPr>
          <w:b/>
          <w:bCs/>
        </w:rPr>
        <w:t>Finanse Niki</w:t>
      </w:r>
      <w:r w:rsidRPr="0049183A">
        <w:br/>
        <w:t xml:space="preserve">ul. </w:t>
      </w:r>
      <w:r>
        <w:t>Młyńska 11</w:t>
      </w:r>
      <w:r w:rsidRPr="0049183A">
        <w:br/>
        <w:t>47-3</w:t>
      </w:r>
      <w:r>
        <w:t>30 Krępna</w:t>
      </w:r>
      <w:r w:rsidRPr="0049183A">
        <w:t xml:space="preserve"> </w:t>
      </w:r>
      <w:r w:rsidRPr="0049183A">
        <w:br/>
        <w:t>E-mail: finanse.niki@gmail.com</w:t>
      </w:r>
      <w:r w:rsidRPr="0049183A">
        <w:br/>
        <w:t>Strona internetowa: finanse-niki.com.pl</w:t>
      </w:r>
    </w:p>
    <w:p w14:paraId="25803794" w14:textId="77777777" w:rsidR="00B01581" w:rsidRDefault="00B01581"/>
    <w:sectPr w:rsidR="00B0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A"/>
    <w:rsid w:val="0049183A"/>
    <w:rsid w:val="008B1A90"/>
    <w:rsid w:val="00B01581"/>
    <w:rsid w:val="00D61EFB"/>
    <w:rsid w:val="00E8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8DFA"/>
  <w15:chartTrackingRefBased/>
  <w15:docId w15:val="{80C2E21F-5870-4BFB-BE23-CCD831C5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1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1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1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1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1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1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1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1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1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1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183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183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183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183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183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183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1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1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1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1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1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183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183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183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1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183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1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Finanse Niki</dc:creator>
  <cp:keywords/>
  <dc:description/>
  <cp:lastModifiedBy>Finanse Niki</cp:lastModifiedBy>
  <cp:revision>2</cp:revision>
  <dcterms:created xsi:type="dcterms:W3CDTF">2026-05-12T12:02:00Z</dcterms:created>
  <dcterms:modified xsi:type="dcterms:W3CDTF">2026-05-12T13:06:00Z</dcterms:modified>
</cp:coreProperties>
</file>